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uto"/>
        <w:jc w:val="center"/>
        <w:rPr>
          <w:rFonts w:hint="eastAsia" w:ascii="宋体" w:hAnsi="宋体" w:eastAsia="宋体" w:cs="宋体"/>
          <w:b/>
          <w:bCs/>
          <w:sz w:val="30"/>
          <w:szCs w:val="30"/>
        </w:rPr>
      </w:pPr>
      <w:r>
        <w:rPr>
          <w:rFonts w:hint="eastAsia" w:ascii="宋体" w:hAnsi="宋体" w:eastAsia="宋体" w:cs="宋体"/>
          <w:b/>
          <w:bCs/>
          <w:sz w:val="30"/>
          <w:szCs w:val="30"/>
        </w:rPr>
        <w:t>课题简介</w:t>
      </w:r>
    </w:p>
    <w:p>
      <w:pPr>
        <w:spacing w:line="240" w:lineRule="auto"/>
        <w:ind w:firstLine="31680" w:firstLineChars="150"/>
        <w:jc w:val="center"/>
        <w:rPr>
          <w:rFonts w:hint="eastAsia" w:ascii="宋体" w:hAnsi="宋体" w:eastAsia="宋体" w:cs="宋体"/>
          <w:b/>
          <w:bCs/>
          <w:sz w:val="28"/>
          <w:szCs w:val="28"/>
        </w:rPr>
      </w:pPr>
      <w:r>
        <w:rPr>
          <w:rFonts w:hint="eastAsia" w:ascii="宋体" w:hAnsi="宋体" w:eastAsia="宋体" w:cs="宋体"/>
          <w:b/>
          <w:bCs/>
          <w:sz w:val="28"/>
          <w:szCs w:val="28"/>
        </w:rPr>
        <w:t>《</w:t>
      </w:r>
      <w:r>
        <w:rPr>
          <w:rFonts w:hint="eastAsia" w:ascii="宋体" w:hAnsi="宋体" w:eastAsia="宋体" w:cs="宋体"/>
          <w:b/>
          <w:bCs/>
          <w:sz w:val="28"/>
          <w:szCs w:val="28"/>
          <w:lang w:eastAsia="zh-CN"/>
        </w:rPr>
        <w:t>牧羊少年奇幻之旅</w:t>
      </w:r>
      <w:r>
        <w:rPr>
          <w:rFonts w:hint="eastAsia" w:ascii="宋体" w:hAnsi="宋体" w:eastAsia="宋体" w:cs="宋体"/>
          <w:b/>
          <w:bCs/>
          <w:sz w:val="28"/>
          <w:szCs w:val="28"/>
        </w:rPr>
        <w:t>》</w:t>
      </w:r>
      <w:r>
        <w:rPr>
          <w:rFonts w:hint="eastAsia" w:ascii="宋体" w:hAnsi="宋体" w:eastAsia="宋体" w:cs="宋体"/>
          <w:b/>
          <w:bCs/>
          <w:sz w:val="28"/>
          <w:szCs w:val="28"/>
          <w:lang w:eastAsia="zh-CN"/>
        </w:rPr>
        <w:t>原著与中文译本的差异与比较</w:t>
      </w:r>
    </w:p>
    <w:p>
      <w:pPr>
        <w:spacing w:line="240" w:lineRule="auto"/>
        <w:rPr>
          <w:rFonts w:hint="eastAsia" w:ascii="宋体" w:hAnsi="宋体" w:eastAsia="宋体" w:cs="宋体"/>
          <w:b/>
          <w:bCs/>
          <w:sz w:val="28"/>
          <w:szCs w:val="28"/>
        </w:rPr>
      </w:pPr>
      <w:r>
        <w:rPr>
          <w:rFonts w:hint="eastAsia" w:ascii="宋体" w:hAnsi="宋体" w:eastAsia="宋体" w:cs="宋体"/>
          <w:b/>
          <w:bCs/>
          <w:sz w:val="28"/>
          <w:szCs w:val="28"/>
        </w:rPr>
        <w:t>院系：外国语学院葡萄牙语系         论文方向</w:t>
      </w:r>
      <w:r>
        <w:rPr>
          <w:rFonts w:hint="eastAsia" w:ascii="宋体" w:hAnsi="宋体" w:eastAsia="宋体" w:cs="宋体"/>
          <w:b/>
          <w:bCs/>
          <w:sz w:val="28"/>
          <w:szCs w:val="28"/>
          <w:lang w:eastAsia="zh-CN"/>
        </w:rPr>
        <w:t>：翻译学</w:t>
      </w:r>
    </w:p>
    <w:p>
      <w:pPr>
        <w:spacing w:line="240" w:lineRule="auto"/>
        <w:rPr>
          <w:rFonts w:hint="eastAsia" w:ascii="宋体" w:hAnsi="宋体" w:eastAsia="宋体" w:cs="宋体"/>
          <w:b/>
          <w:bCs/>
          <w:sz w:val="28"/>
          <w:szCs w:val="28"/>
          <w:lang w:val="en-US" w:eastAsia="zh-CN"/>
        </w:rPr>
      </w:pPr>
      <w:r>
        <w:rPr>
          <w:rFonts w:hint="eastAsia" w:ascii="宋体" w:hAnsi="宋体" w:eastAsia="宋体" w:cs="宋体"/>
          <w:b/>
          <w:bCs/>
          <w:sz w:val="28"/>
          <w:szCs w:val="28"/>
        </w:rPr>
        <w:t>姓名：</w:t>
      </w:r>
      <w:r>
        <w:rPr>
          <w:rFonts w:hint="eastAsia" w:ascii="宋体" w:hAnsi="宋体" w:eastAsia="宋体" w:cs="宋体"/>
          <w:b/>
          <w:bCs/>
          <w:sz w:val="28"/>
          <w:szCs w:val="28"/>
          <w:lang w:eastAsia="zh-CN"/>
        </w:rPr>
        <w:t>王瑞</w:t>
      </w:r>
      <w:r>
        <w:rPr>
          <w:rFonts w:hint="eastAsia" w:ascii="宋体" w:hAnsi="宋体" w:eastAsia="宋体" w:cs="宋体"/>
          <w:b/>
          <w:bCs/>
          <w:sz w:val="28"/>
          <w:szCs w:val="28"/>
        </w:rPr>
        <w:t xml:space="preserve">  </w:t>
      </w:r>
      <w:r>
        <w:rPr>
          <w:rFonts w:hint="eastAsia" w:ascii="宋体" w:hAnsi="宋体" w:eastAsia="宋体" w:cs="宋体"/>
          <w:b/>
          <w:bCs/>
          <w:sz w:val="28"/>
          <w:szCs w:val="28"/>
          <w:lang w:val="en-US" w:eastAsia="zh-CN"/>
        </w:rPr>
        <w:t xml:space="preserve">   </w:t>
      </w:r>
      <w:r>
        <w:rPr>
          <w:rFonts w:hint="eastAsia" w:ascii="宋体" w:hAnsi="宋体" w:eastAsia="宋体" w:cs="宋体"/>
          <w:b/>
          <w:bCs/>
          <w:sz w:val="28"/>
          <w:szCs w:val="28"/>
        </w:rPr>
        <w:t xml:space="preserve"> 学号：</w:t>
      </w:r>
      <w:r>
        <w:rPr>
          <w:rFonts w:hint="default" w:ascii="Calibri" w:hAnsi="Calibri" w:eastAsia="宋体" w:cs="Calibri"/>
          <w:b/>
          <w:bCs/>
          <w:sz w:val="28"/>
          <w:szCs w:val="28"/>
        </w:rPr>
        <w:t>20120720</w:t>
      </w:r>
      <w:r>
        <w:rPr>
          <w:rFonts w:hint="default" w:ascii="Calibri" w:hAnsi="Calibri" w:eastAsia="宋体" w:cs="Calibri"/>
          <w:b/>
          <w:bCs/>
          <w:sz w:val="28"/>
          <w:szCs w:val="28"/>
          <w:lang w:val="en-US" w:eastAsia="zh-CN"/>
        </w:rPr>
        <w:t>5</w:t>
      </w:r>
      <w:r>
        <w:rPr>
          <w:rFonts w:hint="default" w:ascii="Calibri" w:hAnsi="Calibri" w:eastAsia="宋体" w:cs="Calibri"/>
          <w:b/>
          <w:bCs/>
          <w:sz w:val="28"/>
          <w:szCs w:val="28"/>
        </w:rPr>
        <w:t xml:space="preserve"> </w:t>
      </w:r>
      <w:r>
        <w:rPr>
          <w:rFonts w:hint="eastAsia" w:ascii="宋体" w:hAnsi="宋体" w:eastAsia="宋体" w:cs="宋体"/>
          <w:b/>
          <w:bCs/>
          <w:sz w:val="28"/>
          <w:szCs w:val="28"/>
        </w:rPr>
        <w:t xml:space="preserve">   指导老师：</w:t>
      </w:r>
      <w:r>
        <w:rPr>
          <w:rFonts w:hint="eastAsia" w:ascii="宋体" w:hAnsi="宋体" w:eastAsia="宋体" w:cs="宋体"/>
          <w:b/>
          <w:bCs/>
          <w:sz w:val="28"/>
          <w:szCs w:val="28"/>
          <w:lang w:eastAsia="zh-CN"/>
        </w:rPr>
        <w:t>孔令会</w:t>
      </w:r>
      <w:r>
        <w:rPr>
          <w:rFonts w:hint="eastAsia" w:ascii="宋体" w:hAnsi="宋体" w:eastAsia="宋体" w:cs="宋体"/>
          <w:b/>
          <w:bCs/>
          <w:sz w:val="28"/>
          <w:szCs w:val="28"/>
          <w:lang w:val="en-US" w:eastAsia="zh-CN"/>
        </w:rPr>
        <w:t xml:space="preserve"> 陈璐</w:t>
      </w:r>
    </w:p>
    <w:p>
      <w:pPr>
        <w:spacing w:line="240" w:lineRule="auto"/>
        <w:rPr>
          <w:rFonts w:hint="eastAsia" w:ascii="宋体" w:hAnsi="宋体" w:eastAsia="宋体" w:cs="宋体"/>
          <w:b/>
          <w:bCs/>
          <w:sz w:val="28"/>
          <w:szCs w:val="28"/>
          <w:lang w:val="en-US" w:eastAsia="zh-CN"/>
        </w:rPr>
      </w:pPr>
    </w:p>
    <w:p>
      <w:pPr>
        <w:pStyle w:val="4"/>
        <w:shd w:val="clear" w:color="auto" w:fill="FFFFFF"/>
        <w:spacing w:before="0" w:beforeAutospacing="0" w:after="225" w:afterAutospacing="0" w:line="360" w:lineRule="auto"/>
        <w:ind w:firstLine="480"/>
        <w:rPr>
          <w:rFonts w:hint="eastAsia" w:ascii="宋体" w:hAnsi="宋体" w:eastAsia="宋体" w:cs="宋体"/>
          <w:color w:val="auto"/>
        </w:rPr>
      </w:pPr>
      <w:r>
        <w:rPr>
          <w:rFonts w:hint="eastAsia" w:ascii="宋体" w:hAnsi="宋体" w:eastAsia="宋体" w:cs="宋体"/>
          <w:color w:val="auto"/>
        </w:rPr>
        <w:t>《牧羊少年奇幻之旅》是巴西著名作家</w:t>
      </w:r>
      <w:bookmarkStart w:id="0" w:name="_GoBack"/>
      <w:bookmarkEnd w:id="0"/>
      <w:r>
        <w:rPr>
          <w:rFonts w:hint="eastAsia" w:ascii="宋体" w:hAnsi="宋体" w:eastAsia="宋体" w:cs="宋体"/>
          <w:color w:val="auto"/>
        </w:rPr>
        <w:t>保罗·柯艾略的经典寓言式小说。小说运用富含哲理和诗意的语言讲述了牧羊少年圣地亚哥追寻宝藏的奇幻冒险故事，激励人心。小说自1988年出版后，便风靡全球，已经被翻译成68种语言，全球销量超过6500万册，是历史上最畅销的葡萄牙语小说。这部小说被誉为20世纪最重要的文学</w:t>
      </w:r>
      <w:r>
        <w:rPr>
          <w:rFonts w:hint="eastAsia" w:cs="宋体"/>
          <w:color w:val="auto"/>
          <w:lang w:eastAsia="zh-CN"/>
        </w:rPr>
        <w:t>作品</w:t>
      </w:r>
      <w:r>
        <w:rPr>
          <w:rFonts w:hint="eastAsia" w:ascii="宋体" w:hAnsi="宋体" w:eastAsia="宋体" w:cs="宋体"/>
          <w:color w:val="auto"/>
        </w:rPr>
        <w:t>之一。</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这世界上有很多种语言，但这并不妨碍文学作品在不同的语言区的流行。正是因为翻译家的伟大贡献，我们领略到了不用作品里的旖旎。</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有不懂葡语的读者在读完这本书后这样说</w:t>
      </w:r>
      <w:r>
        <w:rPr>
          <w:rFonts w:hint="eastAsia" w:ascii="宋体" w:hAnsi="宋体" w:eastAsia="宋体" w:cs="宋体"/>
          <w:color w:val="auto"/>
          <w:sz w:val="24"/>
          <w:szCs w:val="24"/>
        </w:rPr>
        <w:t>：中文译本表达流畅，有接着读下去的愿望强烈，对人物遭遇唏嘘赞叹不已。</w:t>
      </w:r>
      <w:r>
        <w:rPr>
          <w:rFonts w:hint="eastAsia" w:ascii="宋体" w:hAnsi="宋体" w:eastAsia="宋体" w:cs="宋体"/>
          <w:color w:val="auto"/>
          <w:sz w:val="24"/>
          <w:szCs w:val="24"/>
          <w:lang w:eastAsia="zh-CN"/>
        </w:rPr>
        <w:t>也</w:t>
      </w:r>
      <w:r>
        <w:rPr>
          <w:rFonts w:hint="eastAsia" w:ascii="宋体" w:hAnsi="宋体" w:eastAsia="宋体" w:cs="宋体"/>
          <w:color w:val="auto"/>
          <w:sz w:val="24"/>
          <w:szCs w:val="24"/>
        </w:rPr>
        <w:t>有人批评保罗柯艾略原版小说文笔并没有十分的好，畅销的一部分原因是翻译家成就了小说。</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在中葡两个版本对照的阅读过程中，</w:t>
      </w:r>
      <w:r>
        <w:rPr>
          <w:rFonts w:hint="eastAsia" w:ascii="宋体" w:hAnsi="宋体" w:eastAsia="宋体" w:cs="宋体"/>
          <w:color w:val="auto"/>
          <w:sz w:val="24"/>
          <w:szCs w:val="24"/>
          <w:lang w:eastAsia="zh-CN"/>
        </w:rPr>
        <w:t>读者</w:t>
      </w:r>
      <w:r>
        <w:rPr>
          <w:rFonts w:hint="eastAsia" w:ascii="宋体" w:hAnsi="宋体" w:eastAsia="宋体" w:cs="宋体"/>
          <w:color w:val="auto"/>
          <w:sz w:val="24"/>
          <w:szCs w:val="24"/>
        </w:rPr>
        <w:t>也</w:t>
      </w:r>
      <w:r>
        <w:rPr>
          <w:rFonts w:hint="eastAsia" w:ascii="宋体" w:hAnsi="宋体" w:eastAsia="宋体" w:cs="宋体"/>
          <w:color w:val="auto"/>
          <w:sz w:val="24"/>
          <w:szCs w:val="24"/>
          <w:lang w:eastAsia="zh-CN"/>
        </w:rPr>
        <w:t>会</w:t>
      </w:r>
      <w:r>
        <w:rPr>
          <w:rFonts w:hint="eastAsia" w:ascii="宋体" w:hAnsi="宋体" w:eastAsia="宋体" w:cs="宋体"/>
          <w:color w:val="auto"/>
          <w:sz w:val="24"/>
          <w:szCs w:val="24"/>
        </w:rPr>
        <w:t>有深刻的体会</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原著叙述流畅，诗意语言表现意境深远。</w:t>
      </w:r>
      <w:r>
        <w:rPr>
          <w:rFonts w:hint="eastAsia" w:ascii="宋体" w:hAnsi="宋体" w:eastAsia="宋体" w:cs="宋体"/>
          <w:color w:val="auto"/>
          <w:sz w:val="24"/>
          <w:szCs w:val="24"/>
          <w:lang w:eastAsia="zh-CN"/>
        </w:rPr>
        <w:t>而</w:t>
      </w:r>
      <w:r>
        <w:rPr>
          <w:rFonts w:hint="eastAsia" w:ascii="宋体" w:hAnsi="宋体" w:eastAsia="宋体" w:cs="宋体"/>
          <w:color w:val="auto"/>
          <w:sz w:val="24"/>
          <w:szCs w:val="24"/>
        </w:rPr>
        <w:t>在尝试翻译的过程中，</w:t>
      </w:r>
      <w:r>
        <w:rPr>
          <w:rFonts w:hint="eastAsia" w:ascii="宋体" w:hAnsi="宋体" w:eastAsia="宋体" w:cs="宋体"/>
          <w:color w:val="auto"/>
          <w:sz w:val="24"/>
          <w:szCs w:val="24"/>
          <w:lang w:eastAsia="zh-CN"/>
        </w:rPr>
        <w:t>读者会</w:t>
      </w:r>
      <w:r>
        <w:rPr>
          <w:rFonts w:hint="eastAsia" w:ascii="宋体" w:hAnsi="宋体" w:eastAsia="宋体" w:cs="宋体"/>
          <w:color w:val="auto"/>
          <w:sz w:val="24"/>
          <w:szCs w:val="24"/>
        </w:rPr>
        <w:t>发现</w:t>
      </w:r>
      <w:r>
        <w:rPr>
          <w:rFonts w:hint="eastAsia" w:ascii="宋体" w:hAnsi="宋体" w:eastAsia="宋体" w:cs="宋体"/>
          <w:color w:val="auto"/>
          <w:sz w:val="24"/>
          <w:szCs w:val="24"/>
          <w:lang w:eastAsia="zh-CN"/>
        </w:rPr>
        <w:t>想要</w:t>
      </w:r>
      <w:r>
        <w:rPr>
          <w:rFonts w:hint="eastAsia" w:ascii="宋体" w:hAnsi="宋体" w:eastAsia="宋体" w:cs="宋体"/>
          <w:color w:val="auto"/>
          <w:sz w:val="24"/>
          <w:szCs w:val="24"/>
        </w:rPr>
        <w:t>表达的意思和译本是相同的，但译本选择的词汇更为贴切准确生动。</w:t>
      </w:r>
      <w:r>
        <w:rPr>
          <w:rFonts w:hint="eastAsia" w:ascii="宋体" w:hAnsi="宋体" w:eastAsia="宋体" w:cs="宋体"/>
          <w:color w:val="auto"/>
          <w:sz w:val="24"/>
          <w:szCs w:val="24"/>
          <w:lang w:eastAsia="zh-CN"/>
        </w:rPr>
        <w:t>所以，通过对比原著和中文译本，有利于</w:t>
      </w:r>
      <w:r>
        <w:rPr>
          <w:rFonts w:hint="eastAsia" w:ascii="宋体" w:hAnsi="宋体" w:eastAsia="宋体" w:cs="宋体"/>
          <w:color w:val="auto"/>
          <w:sz w:val="24"/>
          <w:szCs w:val="24"/>
        </w:rPr>
        <w:t>探究翻译对于原著流行的重要意义，以及成为一个好的译者所需要的素质。</w:t>
      </w:r>
    </w:p>
    <w:p>
      <w:pPr>
        <w:spacing w:line="220" w:lineRule="atLeast"/>
        <w:ind w:firstLine="480" w:firstLineChars="200"/>
        <w:rPr>
          <w:rFonts w:hint="eastAsia"/>
          <w:b/>
          <w:sz w:val="24"/>
          <w:szCs w:val="24"/>
        </w:rPr>
      </w:pPr>
    </w:p>
    <w:p>
      <w:pPr>
        <w:pStyle w:val="4"/>
        <w:shd w:val="clear" w:color="auto" w:fill="FFFFFF"/>
        <w:spacing w:before="0" w:beforeAutospacing="0" w:after="225" w:afterAutospacing="0" w:line="360" w:lineRule="atLeast"/>
        <w:ind w:firstLine="480"/>
        <w:rPr>
          <w:rFonts w:ascii="Arial" w:hAnsi="Arial" w:cs="Arial"/>
          <w:b/>
          <w:color w:val="333333"/>
          <w:sz w:val="21"/>
          <w:szCs w:val="21"/>
        </w:rPr>
      </w:pPr>
    </w:p>
    <w:p>
      <w:pPr>
        <w:spacing w:line="220" w:lineRule="atLeast"/>
        <w:rPr>
          <w:b/>
          <w:sz w:val="28"/>
          <w:szCs w:val="28"/>
        </w:rPr>
      </w:pPr>
    </w:p>
    <w:sectPr>
      <w:headerReference r:id="rId6" w:type="first"/>
      <w:footerReference r:id="rId9" w:type="first"/>
      <w:headerReference r:id="rId4" w:type="default"/>
      <w:footerReference r:id="rId7" w:type="default"/>
      <w:headerReference r:id="rId5" w:type="even"/>
      <w:footerReference r:id="rId8" w:type="even"/>
      <w:pgSz w:w="11906" w:h="16838"/>
      <w:pgMar w:top="1440" w:right="1800" w:bottom="1440" w:left="1800"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w:panose1 w:val="020F0502020204030204"/>
    <w:charset w:val="00"/>
    <w:family w:val="auto"/>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displayHorizontalDrawingGridEvery w:val="1"/>
  <w:displayVerticalDrawingGridEvery w:val="1"/>
  <w:characterSpacingControl w:val="doNotCompress"/>
  <w:compat>
    <w:spaceForUL/>
    <w:doNotLeaveBackslashAlone/>
    <w:ulTrailSpac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D31D50"/>
    <w:rsid w:val="001C2F43"/>
    <w:rsid w:val="00323B43"/>
    <w:rsid w:val="00380B07"/>
    <w:rsid w:val="003D37D8"/>
    <w:rsid w:val="00417DB8"/>
    <w:rsid w:val="00426133"/>
    <w:rsid w:val="004358AB"/>
    <w:rsid w:val="005842EA"/>
    <w:rsid w:val="006F3926"/>
    <w:rsid w:val="00713AE4"/>
    <w:rsid w:val="007E367B"/>
    <w:rsid w:val="008B7726"/>
    <w:rsid w:val="00996238"/>
    <w:rsid w:val="009E0BF0"/>
    <w:rsid w:val="00A7223F"/>
    <w:rsid w:val="00AB7E48"/>
    <w:rsid w:val="00B237D5"/>
    <w:rsid w:val="00B66E4A"/>
    <w:rsid w:val="00CF7351"/>
    <w:rsid w:val="00D31D50"/>
    <w:rsid w:val="2B561A16"/>
    <w:rsid w:val="42C8200B"/>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微软雅黑"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imes New Roman"/>
      <w:sz w:val="22"/>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Style w:val="6"/>
      <w:tblLayout w:type="fixed"/>
      <w:tblCellMar>
        <w:top w:w="0" w:type="dxa"/>
        <w:left w:w="108" w:type="dxa"/>
        <w:bottom w:w="0" w:type="dxa"/>
        <w:right w:w="108" w:type="dxa"/>
      </w:tblCellMar>
    </w:tblPr>
    <w:tcPr>
      <w:textDirection w:val="lrTb"/>
    </w:tcPr>
  </w:style>
  <w:style w:type="paragraph" w:styleId="2">
    <w:name w:val="footer"/>
    <w:basedOn w:val="1"/>
    <w:link w:val="8"/>
    <w:unhideWhenUsed/>
    <w:uiPriority w:val="99"/>
    <w:pPr>
      <w:tabs>
        <w:tab w:val="center" w:pos="4153"/>
        <w:tab w:val="right" w:pos="8306"/>
      </w:tabs>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jc w:val="center"/>
    </w:pPr>
    <w:rPr>
      <w:sz w:val="18"/>
      <w:szCs w:val="18"/>
    </w:rPr>
  </w:style>
  <w:style w:type="paragraph" w:styleId="4">
    <w:name w:val="Normal (Web)"/>
    <w:basedOn w:val="1"/>
    <w:unhideWhenUsed/>
    <w:uiPriority w:val="99"/>
    <w:pPr>
      <w:adjustRightInd/>
      <w:snapToGrid/>
      <w:spacing w:before="100" w:beforeAutospacing="1" w:after="100" w:afterAutospacing="1"/>
    </w:pPr>
    <w:rPr>
      <w:rFonts w:ascii="宋体" w:hAnsi="宋体" w:eastAsia="宋体" w:cs="宋体"/>
      <w:sz w:val="24"/>
      <w:szCs w:val="24"/>
    </w:rPr>
  </w:style>
  <w:style w:type="character" w:customStyle="1" w:styleId="7">
    <w:name w:val="页眉 Char"/>
    <w:basedOn w:val="5"/>
    <w:link w:val="3"/>
    <w:semiHidden/>
    <w:uiPriority w:val="99"/>
    <w:rPr>
      <w:rFonts w:ascii="Tahoma" w:hAnsi="Tahoma"/>
      <w:sz w:val="18"/>
      <w:szCs w:val="18"/>
    </w:rPr>
  </w:style>
  <w:style w:type="character" w:customStyle="1" w:styleId="8">
    <w:name w:val="页脚 Char"/>
    <w:basedOn w:val="5"/>
    <w:link w:val="2"/>
    <w:semiHidden/>
    <w:uiPriority w:val="99"/>
    <w:rPr>
      <w:rFonts w:ascii="Tahoma" w:hAnsi="Tahoma"/>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84</Words>
  <Characters>485</Characters>
  <Lines>4</Lines>
  <Paragraphs>1</Paragraphs>
  <ScaleCrop>false</ScaleCrop>
  <LinksUpToDate>false</LinksUpToDate>
  <CharactersWithSpaces>0</CharactersWithSpaces>
  <Application>WPS Office_9.1.0.5132_F1E327BC-269C-435d-A152-05C5408002CA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LU-PC</cp:lastModifiedBy>
  <dcterms:modified xsi:type="dcterms:W3CDTF">2016-01-07T08:26:36Z</dcterms:modified>
  <dc:title>课题简介</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2052-9.1.0.5132</vt:lpwstr>
  </property>
</Properties>
</file>